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6" w:rsidRPr="00F074B6" w:rsidRDefault="00F074B6" w:rsidP="00F074B6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賴主委訪歐洲</w:t>
      </w:r>
      <w:proofErr w:type="gramStart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國</w:t>
      </w:r>
      <w:proofErr w:type="gramEnd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策研究院致詞稿：亞太區域和平發展的新</w:t>
      </w:r>
      <w:proofErr w:type="gramStart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契</w:t>
      </w:r>
      <w:proofErr w:type="gramEnd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機-</w:t>
      </w:r>
      <w:proofErr w:type="gramStart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從兩</w:t>
      </w:r>
      <w:proofErr w:type="gramEnd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F074B6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合作架構協議談起</w:t>
      </w:r>
    </w:p>
    <w:p w:rsidR="00F074B6" w:rsidRDefault="00F074B6" w:rsidP="00F074B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日期:2010-09-10</w:t>
      </w:r>
    </w:p>
    <w:p w:rsidR="00F074B6" w:rsidRPr="00F074B6" w:rsidRDefault="00F074B6" w:rsidP="00F074B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http://www.mac.gov.tw/ct.asp?xItem=88868&amp;ctNode=6727&amp;mp=1</w:t>
      </w:r>
    </w:p>
    <w:p w:rsidR="00F074B6" w:rsidRPr="00F074B6" w:rsidRDefault="00F074B6" w:rsidP="00F074B6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「2010 Asia Pacific Security」演講，布魯塞爾</w:t>
      </w: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行政院大陸委員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主任委員賴幸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田院長、各位學界的好朋友，各位貴賓，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前言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謝田院長的邀請和駐比利時代表處的安排，讓我能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夠來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到這裡與大家見面，本人感到非常的榮幸。各位都是長期關注亞太區域安全問題的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家，我珍惜這個能與大家交換意見的機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，今天，我要就「亞太區域和平發展的新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契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機－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從兩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合作架構協議談起」這個題目，向各位說明中華民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亞太區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域和平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所作的貢獻。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1980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年代末，二元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立的冷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體系崩解，世界走向強調合作和安全的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冷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時代。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亞太各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而言，冷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的消失，意謂著美蘇不再主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或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壓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制亞太區域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的政經局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，新的合作機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和區域衝突紛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紛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浮現，區域經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合作逐漸成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在新的政經環境下的新作法。因此，我們看到了APEC的成立，以及East Asian Economic Caucus or East Asia Economic Group的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倡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議，也看到了中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大陸與日本競相拉攏東亞諸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，以爭取在亞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太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地區的影響力，美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、中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大陸、日本以及東協是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冷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戰時期形塑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亞太區域發展的主要力量，這個基本格局，延續至今。APEC現在不只談自由貿易，還是美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與亞洲諸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討論反恐合作與區域安全議題的平台之一；東協與中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大陸的自由貿易協定已在今年1月1日全面生效；而日本也正努力同步發展它與東協和紐、澳的區域經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整合，在這個趨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中，台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不能缺席。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可惜，在21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世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紀剛開始的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幾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年，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岸政治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立，關係緊張，曾一度瀕臨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爭的邊緣。儘管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岸經貿往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非常密切，但政治的僵局阻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斷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了台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與區域經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整合的機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，讓台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遭遇邊緣化的危機。在2000年時，亞洲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家間所簽訂的自由貿易協定（FTA）才不過3個，到了2009年，成長到58個，而台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都缺席了。2008年5月馬總統上任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，以新的思維制定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岸政策，讓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岸關係呈現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嶄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新局面。馬總統在就職演說中提出，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岸雙方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該秉持「正視現實，開創未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，擱置爭議，追求雙贏」的原則，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兩岸共同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利益的平衡點，他矢志讓台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亞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太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地區「負責任的利害關係者」（responsible stakeholder），與「和平締造者」（peace maker），他的施政更充分展現推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改善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氣魄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與誠意。在馬總統主政下，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岸迅速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恢復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了中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斷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超過10年的制度化協商的管道，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岸緊張關係明顯緩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。中華民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政府在逐步建立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兩岸互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信及共識的基礎上，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求減少雙方在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際上的摩擦，讓穩定的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岸關係成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促進亞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太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地區和平的正向力量。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一、政府推</w:t>
      </w:r>
      <w:proofErr w:type="gramStart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ECFA的政策思維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在「九二共識」也就是「一中各表：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，各自表述」的基礎上，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岸自2008年6月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恢復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制度化協商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政府在過去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年三個月期間，與中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大陸舉行了5次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岸高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層會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談，雙方簽署14項協議，包括今年6月29日簽署的「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合作架構協議」（ECFA）及「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岸智慧財產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保護合作協議」，這些協商的成果，創造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岸互惠雙贏的合作關係。其中最受世人矚目的，就是ECFA的簽定。ECFA是一個符合WTO基本原則，又具有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兩岸特色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且分次到位的經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合作協定。ECFA是台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全球化的潮流，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肅面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崛起的現實，在「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壯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、連結亞太、布局全球」的整體經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略下，積極推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的雙邊協議。之所以要推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ECFA，有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幾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個原因：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1、我們要與我們最大的貿易伙伴，建立制度化的經貿關係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大陸在全球貿易排名第2，在2003年時，就已成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最大的貿易伙伴。作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負責任的政府，我們有必要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往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密切的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岸經貿建立制度性的保障，規範經貿活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岸經貿交流，具穩定性與可預測性，且在保障往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海峽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岸的外商與台商之餘，也可進一步吸引世界各地的資金投資台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，以台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亞太營運總部，前進大陸市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與世界市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2、我們要建構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個公平的貿易競爭環境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當亞洲各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已相互簽定58個FTA，逐漸形成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個自由市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，給予彼此大部分貨品免除關稅時，台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若不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與此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區域經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整合的潮流，台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的貨物，在仍須繳付高關稅的情形下，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出口造成很不利的影響，台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的貿易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受威脅。台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是貿易大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，2009年貨品出口總額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佔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全世界出口貿易的第17位，因此，簽定ECFA，就是要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開始建構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個公平的貿易競爭環境。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3、ECFA的簽定，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是台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擴大全球化的觸媒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ECFA的簽定，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更強化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岸關係的穩定發展，而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岸關係的大幅改善，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有助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政府更積極考慮和台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洽簽經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合作協議，讓台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可以避免經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「邊緣化」的威脅，進而讓台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進一步與世界市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接軌。ECFA是讓「世界走向台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走向世界」的關鍵一步。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二、ECFA是依循貿</w:t>
      </w:r>
      <w:proofErr w:type="gramStart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易比例原</w:t>
      </w:r>
      <w:proofErr w:type="gramEnd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則的互利談判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各界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ECFA的簽署有許多揣測或解讀，其中之一就是中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大陸以經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讓利換取未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政治利益。在這裡，我要特別強調，ECFA是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純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岸經貿交流事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，與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岸已簽署的其他13項協議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，完全不涉及主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及政治議題，更沒有任何政治前提，這也是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岸進行制度化協商時「擱置政治爭議」的具體實踐。中華民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岸協商的最高指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原則就是「以台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人民有利」，中華民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的主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絕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沒有、更不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因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協商而有任何損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傷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。ECFA全文5章16條中，沒有片語隻字有任何的政治條件或政治約定。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ECFA的談判過程非常艱難，It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s tough for Taiwan and it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s also tough for the Mainland。ECFA不是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方讓利的結果。根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ECFA早期收穫計畫，大陸的降稅項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是台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降稅項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的2倍；這些降稅項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目出口到對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方的金額，台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是大陸的4.8倍，台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獲利確實比中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大陸多，但這正好反映目前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岸貿易的現實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況，台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出口到大陸的總金額是大陸出口到台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總金額的4倍。因此，上述的比例是依循貿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易比例原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則的談判結果。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在ECFA生效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6個月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進行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續貨品貿易、服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貿易及投資等協議之協商，我們預期相關協商是雙方各自基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利益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的平等協商，互有妥協，也互有收穫，很難存在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方讓利的情況，更沒有經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讓利換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取政治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利益的問題。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三、ECFA是台</w:t>
      </w:r>
      <w:proofErr w:type="gramStart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灣參</w:t>
      </w:r>
      <w:proofErr w:type="gramEnd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與區域經貿整合的觸媒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ECFA促使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岸經貿關係制度化，催化台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主要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貿易夥伴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，更積極地考慮和台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洽簽經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合作協議，並讓台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能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夠參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與區域經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的整合，促進區域和平發展。事實上，自去年2月台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政府宣布推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ECFA以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際媒體上獲得前所未有的關注，有超過500篇以上正面的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。美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、日本、紐澳、東協、歐洲、中南美主要媒體，均密切關注相關進展。歐洲商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（ECCT）也提出台歐間簽署貿易提昇措施（Trade Enhancement Measures, TEM）的建議，希望加強雙方的合作。今年8月5日，台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與新加坡發表聯合新聞稿，雙方同意在世界貿易組織（WTO）架構下，展開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合作協議可行性之探討，顯示台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區域經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整合的腳步，又再向前邁進了一步。今年7月，WTO秘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長</w:t>
      </w:r>
      <w:proofErr w:type="spell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Lamy</w:t>
      </w:r>
      <w:proofErr w:type="spell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表示，ECFA是台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達成整體貿易目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的重大作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，可改善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岸關係，確保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產業競爭力，進一步整合入世界經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；WTO秘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處亦指出，台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可能藉此與其他重要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貿易夥伴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洽簽自由貿易協定，均顯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示政府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藉由簽署ECFA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與區域整合、促進區域繁榮的方向是正確的。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際政治領域，或許有人質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ECFA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使台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向大陸傾斜，促進中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大陸在區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域政治影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響力提升，造成「以中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中心的東南亞」，破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壞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東南亞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略和平，及美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在東南亞影響力的弱化及邊緣化。我們的看法正好相反，21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世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紀已揚棄冷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及「零和」的思維，「協商」、「雙贏」才是維持安定的力量。ECFA的簽署目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是促使台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際化，沒有向中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大陸傾斜的問題。事實上，ECFA是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藉著普世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都遵循的遊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規則，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規範橫跨台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海峽的經貿活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，規範台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的同時，也規範了中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大陸。ECFA的存在，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大大降低海峽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岸衝突的可能性，ECFA是把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立和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爭轉化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和平與繁榮的關鍵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樞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紐，讓台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政府以負責任的態度扮演亞太區域社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重要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員的角色。我們也注意到美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國國務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院亞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太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助理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卿David Shear在今年7月初公開演說指出，「ECFA之簽署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正面發展」、「美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此深感鼓舞，我們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樂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見此種發展」，此種說法與台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政府的想法不謀而合。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</w:t>
      </w:r>
      <w:proofErr w:type="gramStart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岸的和解與東亞地區的繁榮相輔相成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已經與中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大陸簽訂ECFA，並積極邁向亞太區域的經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整合，ECFA不僅是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岸邁向經貿關係制度化的重要里程碑，也強化了雙方的互信基礎。然而，在經貿領域以外的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際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與，也是我們積極努力推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的方向。台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要在世界立足，一定要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跟各方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都維持良好的關係。因此，台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年多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也持續發展各個面向的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外關係，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恢復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台美、台日間的互信與合作、加強與歐盟關係等。台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的努力，獲致了不少具體的成果，包括我們的衛生署長連續2年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加了世界衛生組織（WHO）召開的年度世界衛生大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（WHA），這是台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離開聯合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38年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，首度重返聯合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國專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門機構，意義重大。我們也加入了WTO的政府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購協定（GPA）、英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、紐西蘭與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愛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爾蘭給予台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民眾免簽證待遇等，這些例子，都有歐盟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家的支持，歐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盟本身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也正在處理給予台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訪客免除申根簽證的待遇，中華民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此表示感激。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岸關係與台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外關係，是相輔相成的；中華民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政府的大陸政策，不只是要改善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岸關係而已，而是在全球化的思維下，建構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個和平與穩定的區域安全</w:t>
      </w: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環境，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將兩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岸的和解推廣到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際關係上，共同促進東亞地區的繁榮與發展。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擁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有健康有序的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外關係，並維持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岸良性互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，持續累積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雙方互信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機制，是確保台海和平安全、亞太區域安定與發展的重要關鍵，也是政府持續推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的政策目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結語</w:t>
      </w:r>
    </w:p>
    <w:p w:rsidR="00F074B6" w:rsidRPr="00F074B6" w:rsidRDefault="00F074B6" w:rsidP="00F074B6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歷史發展的軌跡，我們體認到，用船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砲利領軍的經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擴張，終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會導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致世界性的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災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難，和平才是經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發展的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實基礎，歐盟經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整合的過程，便是很鮮明的例證。自1951年創始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員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簽定「建立歐洲煤鋼共同體條約」以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，歐盟不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斷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發展演進，經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上逐步建立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一市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，發行歐元，並積極促成區域合作，最大的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力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自遠離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爭，推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區域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的和平與繁榮。台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致力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改善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岸關係，目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和歐盟發展歷程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，都是要把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爭的威脅轉換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和平與繁榮。</w:t>
      </w:r>
    </w:p>
    <w:p w:rsidR="00F074B6" w:rsidRPr="00F074B6" w:rsidRDefault="00F074B6" w:rsidP="00F074B6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台海形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瀕臨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爭的邊緣，轉化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現今的和平與穩定，其實才不過2年多而已，身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主委，我親眼目睹，也親身經歷這一路走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的辛苦、艱難與波折，但我可以告訴各位，這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條正確的路，中華民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政府 絶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對會堅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決地走下去，直到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為兩岸和平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建立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個不可逆轉的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實基礎。這短短的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年多中，因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政策方向正確，加上台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人民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岸制度化協商的高度支持，馬總統的大陸政策，所獲致的和平成就，已是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亞洲史上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少見的紀錄，我們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努力讓這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頁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奇成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歷史上持久的篇章，謝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謝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大家！接下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，我願意</w:t>
      </w:r>
      <w:proofErr w:type="gramStart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聆</w:t>
      </w:r>
      <w:proofErr w:type="gramEnd"/>
      <w:r w:rsidRPr="00F074B6">
        <w:rPr>
          <w:rFonts w:ascii="宋体" w:eastAsia="宋体" w:hAnsi="宋体" w:cs="宋体"/>
          <w:color w:val="333333"/>
          <w:kern w:val="0"/>
          <w:sz w:val="24"/>
          <w:szCs w:val="24"/>
        </w:rPr>
        <w:t>聽各位的意見。</w:t>
      </w:r>
    </w:p>
    <w:sectPr w:rsidR="00F074B6" w:rsidRPr="00F074B6" w:rsidSect="005E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D4" w:rsidRDefault="00420DD4" w:rsidP="00F074B6">
      <w:r>
        <w:separator/>
      </w:r>
    </w:p>
  </w:endnote>
  <w:endnote w:type="continuationSeparator" w:id="0">
    <w:p w:rsidR="00420DD4" w:rsidRDefault="00420DD4" w:rsidP="00F0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D4" w:rsidRDefault="00420DD4" w:rsidP="00F074B6">
      <w:r>
        <w:separator/>
      </w:r>
    </w:p>
  </w:footnote>
  <w:footnote w:type="continuationSeparator" w:id="0">
    <w:p w:rsidR="00420DD4" w:rsidRDefault="00420DD4" w:rsidP="00F0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986"/>
    <w:multiLevelType w:val="multilevel"/>
    <w:tmpl w:val="992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B6"/>
    <w:rsid w:val="00420DD4"/>
    <w:rsid w:val="005E79D0"/>
    <w:rsid w:val="00F0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4B6"/>
    <w:rPr>
      <w:sz w:val="18"/>
      <w:szCs w:val="18"/>
    </w:rPr>
  </w:style>
  <w:style w:type="character" w:styleId="a5">
    <w:name w:val="Strong"/>
    <w:basedOn w:val="a0"/>
    <w:uiPriority w:val="22"/>
    <w:qFormat/>
    <w:rsid w:val="00F07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79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2013-11-28T05:47:00Z</dcterms:created>
  <dcterms:modified xsi:type="dcterms:W3CDTF">2013-11-28T05:48:00Z</dcterms:modified>
</cp:coreProperties>
</file>