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陸委</w:t>
      </w:r>
      <w:proofErr w:type="gramStart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會</w:t>
      </w:r>
      <w:proofErr w:type="gramEnd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：簽署</w:t>
      </w:r>
      <w:proofErr w:type="gramStart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兩</w:t>
      </w:r>
      <w:proofErr w:type="gramEnd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岸投保協議及</w:t>
      </w:r>
      <w:proofErr w:type="gramStart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兩</w:t>
      </w:r>
      <w:proofErr w:type="gramEnd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岸海關合作協議，</w:t>
      </w:r>
      <w:proofErr w:type="gramStart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為</w:t>
      </w:r>
      <w:proofErr w:type="gramEnd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ECFA</w:t>
      </w:r>
      <w:proofErr w:type="gramStart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後</w:t>
      </w:r>
      <w:proofErr w:type="gramEnd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續議題推</w:t>
      </w:r>
      <w:proofErr w:type="gramStart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動</w:t>
      </w:r>
      <w:proofErr w:type="gramEnd"/>
      <w:r w:rsidRPr="00463461">
        <w:rPr>
          <w:rFonts w:ascii="宋体" w:eastAsia="宋体" w:hAnsi="宋体" w:cs="宋体"/>
          <w:b/>
          <w:bCs/>
          <w:kern w:val="0"/>
          <w:sz w:val="27"/>
          <w:szCs w:val="27"/>
        </w:rPr>
        <w:t>建立良好基礎</w:t>
      </w:r>
    </w:p>
    <w:p w:rsidR="00463461" w:rsidRDefault="00463461" w:rsidP="0046346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日期:2012-08-18</w:t>
      </w:r>
    </w:p>
    <w:p w:rsidR="00463461" w:rsidRPr="00463461" w:rsidRDefault="00463461" w:rsidP="00463461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转载自：</w:t>
      </w:r>
      <w:r w:rsidRPr="00463461">
        <w:rPr>
          <w:rFonts w:ascii="宋体" w:eastAsia="宋体" w:hAnsi="宋体" w:cs="宋体"/>
          <w:kern w:val="0"/>
          <w:sz w:val="24"/>
          <w:szCs w:val="24"/>
        </w:rPr>
        <w:t>http://www.mac.gov.tw/ct.asp?xItem=102799&amp;ctNode=5649&amp;mp=1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陸委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新聞稿編號第062號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陸委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今(18)日下午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於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嘉義伏龍宮舉辦廟口宣講活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，由聯絡處盧處長向地方鄉親說明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岸4年多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已舉行的8次「江陳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談」之成效，並說明最新簽署之「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岸投資保障和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促進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協議」及「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岸海關合作協議」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內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容，這是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岸經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濟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合作架構協議(ECFA)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續談判中最早完成簽署的議題，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ECFA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續議題的推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奠定良好基礎。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盧處長表示，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岸投保協議簽署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大陸台商或台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相關產業均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會帶來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好處。首先，投保協議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直接或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間接赴大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陸投資的台商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帶來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更多的保障，連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帶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保障與台商相關之台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產業利益，過去台商所作的投資受到保障，這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些保障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也適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用於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所有產業，達到「投資保障全面化」；其次，雙方主管部門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將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依投保協議建立聯繫平台與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溝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通管道，可以直接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台商在大陸投資遇到的問題進行瞭解與協處，落實「投資保障制度化」；再者，投保協議簽署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，推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投資法規透明化及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權益保障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相關作法，有助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於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「投資環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境健全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化」，不但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台商事業發展有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幫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助，也可以進一步吸引外商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台投資，有助台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經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濟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發展，提升台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整體競爭力。此外，在投保協議中針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各界關注的人身自由與安全保障部分，已在第三條投資待遇中，以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專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款明定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投資人及相關人員的人身自由與安全保障，例如台商因人身自由受限，大陸相關部門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應於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24小時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內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通知家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屬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或所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屬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企業，也要依既有的機制進行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岸主管機關之間的通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報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作業。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盧處長指出，投保協議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內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容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考一般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國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際投資協定，也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考量兩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岸特殊性，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台商爭取到比外商、港商優惠的待遇。另投保協議在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執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行效力方面，透過與「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兩岸共同打擊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犯罪及司法互助協議」、「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岸智慧財產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權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保護合作協議」的搭配，讓台</w:t>
      </w:r>
      <w:r w:rsidRPr="00463461">
        <w:rPr>
          <w:rFonts w:ascii="宋体" w:eastAsia="宋体" w:hAnsi="宋体" w:cs="宋体"/>
          <w:kern w:val="0"/>
          <w:sz w:val="24"/>
          <w:szCs w:val="24"/>
        </w:rPr>
        <w:lastRenderedPageBreak/>
        <w:t>商及相關人員的人身安全獲得通知、通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報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機制的雙重保障，也讓台商的智慧財產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權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更有保障。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盧處長亦說明，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岸海關合作協議簽署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，雙方海關可透過聯繫平台及時並有效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通關問題進行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溝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通、協調及解決，也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積極推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優質企業(AEO)相互承認、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應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用無線射頻識別技術(RFID)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執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行海關監管及加強海關保稅區管理等合作，提升通關效率，降低業者的貿易及營運成本，同時能更有效地查緝走私、阻絕非法貿易，營造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兩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岸貿易便捷與安全的環境。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盧處長在宣講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過程更以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嘉義相關產業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例，談到嘉義市集結了自然生態與人文古蹟之美，例如嘉義公園(有史蹟館、射日塔)、蘭潭、嘉大昆蟲館、交趾陶館等，呈現出多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豐富的觀光資源。根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據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統計，自97年7月開放陸客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台觀光以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，至今年7月底止，陸客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台人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數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已超過414萬人次，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灣帶來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約新台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2,101億元的外匯收入；去年6月底開放陸客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來台自由行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，至今年7月底止，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來台自由行人數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已累積10萬7,000人次(平均每日人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數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達266人次)，目前開放9個大陸城市(北京、上海、廈門、天津、重慶、南京、廣州、杭州、成都)民眾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來台自由行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，8月28日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將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再增加開放4個大陸城市(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濟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南、西安、福州、深圳)的民眾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來台自由行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。陸客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台觀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光政策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相信能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嘉義地區的觀光發展注入豐沛的能量。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此外，盧處長也以過去接觸過的嘉義在地企業家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為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例，生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且客觀地向鄉親說明ECFA生效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後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，台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灣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品除了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可用優惠稅率銷往大陸、讓成本降低外，MIT名號更讓消費者信賴，因此不少台商正積極回台投資，更能增進在地就業機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，活絡在地經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濟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今日陸委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到嘉義西區伏龍宮舉辦宣講活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動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，受到地方鄉親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熱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烈歡迎。本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場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座談有伏龍宮李青榮主委、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蔡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建成總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幹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事、嘉義市文化局洪孟楷局長、福全里蕭建林里長、竹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里蕭羣鵬里長及南華大學馬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祥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佑所長等各界人士約210人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加，現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場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提問情形十分踴躍，與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會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各界人士咸認透過面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面雙向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溝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通方式，有助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於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增進地方各界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對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政府大陸政策的認同與支持。</w:t>
      </w:r>
    </w:p>
    <w:p w:rsidR="00463461" w:rsidRPr="00463461" w:rsidRDefault="00463461" w:rsidP="00463461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3461">
        <w:rPr>
          <w:rFonts w:ascii="宋体" w:eastAsia="宋体" w:hAnsi="宋体" w:cs="宋体"/>
          <w:kern w:val="0"/>
          <w:sz w:val="24"/>
          <w:szCs w:val="24"/>
        </w:rPr>
        <w:t>新聞聯絡人：</w:t>
      </w:r>
      <w:proofErr w:type="gramStart"/>
      <w:r w:rsidRPr="00463461">
        <w:rPr>
          <w:rFonts w:ascii="宋体" w:eastAsia="宋体" w:hAnsi="宋体" w:cs="宋体"/>
          <w:kern w:val="0"/>
          <w:sz w:val="24"/>
          <w:szCs w:val="24"/>
        </w:rPr>
        <w:t>吳</w:t>
      </w:r>
      <w:proofErr w:type="gramEnd"/>
      <w:r w:rsidRPr="00463461">
        <w:rPr>
          <w:rFonts w:ascii="宋体" w:eastAsia="宋体" w:hAnsi="宋体" w:cs="宋体"/>
          <w:kern w:val="0"/>
          <w:sz w:val="24"/>
          <w:szCs w:val="24"/>
        </w:rPr>
        <w:t>玠鍇</w:t>
      </w:r>
      <w:r w:rsidRPr="00463461">
        <w:rPr>
          <w:rFonts w:ascii="宋体" w:eastAsia="宋体" w:hAnsi="宋体" w:cs="宋体"/>
          <w:kern w:val="0"/>
          <w:sz w:val="24"/>
          <w:szCs w:val="24"/>
        </w:rPr>
        <w:br/>
        <w:t>電話：0987076361</w:t>
      </w:r>
    </w:p>
    <w:p w:rsidR="00161D87" w:rsidRPr="00463461" w:rsidRDefault="00161D87"/>
    <w:sectPr w:rsidR="00161D87" w:rsidRPr="00463461" w:rsidSect="00161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A5" w:rsidRDefault="00222BA5" w:rsidP="00463461">
      <w:r>
        <w:separator/>
      </w:r>
    </w:p>
  </w:endnote>
  <w:endnote w:type="continuationSeparator" w:id="0">
    <w:p w:rsidR="00222BA5" w:rsidRDefault="00222BA5" w:rsidP="0046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A5" w:rsidRDefault="00222BA5" w:rsidP="00463461">
      <w:r>
        <w:separator/>
      </w:r>
    </w:p>
  </w:footnote>
  <w:footnote w:type="continuationSeparator" w:id="0">
    <w:p w:rsidR="00222BA5" w:rsidRDefault="00222BA5" w:rsidP="0046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4AE7"/>
    <w:multiLevelType w:val="multilevel"/>
    <w:tmpl w:val="B4F4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61"/>
    <w:rsid w:val="00161D87"/>
    <w:rsid w:val="00222BA5"/>
    <w:rsid w:val="0046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634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4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46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6346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63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2013-11-28T05:19:00Z</dcterms:created>
  <dcterms:modified xsi:type="dcterms:W3CDTF">2013-11-28T05:20:00Z</dcterms:modified>
</cp:coreProperties>
</file>